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B7EC3" w14:textId="7B008895" w:rsidR="00EA640A" w:rsidRPr="00EA640A" w:rsidRDefault="00EA640A" w:rsidP="00EA640A">
      <w:pPr>
        <w:ind w:left="360"/>
        <w:jc w:val="center"/>
        <w:rPr>
          <w:b/>
          <w:bCs/>
          <w:sz w:val="28"/>
          <w:szCs w:val="28"/>
        </w:rPr>
      </w:pPr>
      <w:r w:rsidRPr="00EA640A">
        <w:rPr>
          <w:b/>
          <w:bCs/>
          <w:sz w:val="28"/>
          <w:szCs w:val="28"/>
        </w:rPr>
        <w:t>Economic assessment and sensitivity analysis</w:t>
      </w:r>
      <w:r>
        <w:rPr>
          <w:b/>
          <w:bCs/>
          <w:sz w:val="28"/>
          <w:szCs w:val="28"/>
        </w:rPr>
        <w:t xml:space="preserve"> using ASPEN ECONOMY</w:t>
      </w:r>
      <w:bookmarkStart w:id="0" w:name="_GoBack"/>
      <w:bookmarkEnd w:id="0"/>
    </w:p>
    <w:p w14:paraId="5D955230" w14:textId="13FDA421" w:rsidR="00B85966" w:rsidRPr="00606575" w:rsidRDefault="00B85966" w:rsidP="00B85966">
      <w:pPr>
        <w:rPr>
          <w:sz w:val="20"/>
          <w:szCs w:val="20"/>
        </w:rPr>
      </w:pPr>
    </w:p>
    <w:p w14:paraId="0C2C009C" w14:textId="77777777" w:rsidR="00B85966" w:rsidRPr="00606575" w:rsidRDefault="00B85966" w:rsidP="00B85966">
      <w:pPr>
        <w:rPr>
          <w:sz w:val="20"/>
          <w:szCs w:val="20"/>
        </w:rPr>
      </w:pPr>
      <w:r w:rsidRPr="00606575">
        <w:rPr>
          <w:noProof/>
          <w:sz w:val="20"/>
          <w:szCs w:val="20"/>
          <w:lang w:eastAsia="en-GB"/>
        </w:rPr>
        <w:drawing>
          <wp:inline distT="0" distB="0" distL="0" distR="0" wp14:anchorId="50630B5A" wp14:editId="02B74C79">
            <wp:extent cx="5523230" cy="3055620"/>
            <wp:effectExtent l="0" t="0" r="127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8409" cy="30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Ref24297409"/>
      <w:bookmarkEnd w:id="1"/>
    </w:p>
    <w:p w14:paraId="5D867DE8" w14:textId="2459AD8C" w:rsidR="00B85966" w:rsidRPr="00606575" w:rsidRDefault="008E62B1" w:rsidP="00B85966">
      <w:pPr>
        <w:rPr>
          <w:iCs/>
          <w:sz w:val="20"/>
          <w:szCs w:val="20"/>
        </w:rPr>
      </w:pPr>
      <w:bookmarkStart w:id="2" w:name="_Ref80868701"/>
      <w:bookmarkEnd w:id="2"/>
      <w:r>
        <w:rPr>
          <w:iCs/>
          <w:sz w:val="20"/>
          <w:szCs w:val="20"/>
        </w:rPr>
        <w:t>P</w:t>
      </w:r>
      <w:r w:rsidR="00B85966" w:rsidRPr="00606575">
        <w:rPr>
          <w:iCs/>
          <w:sz w:val="20"/>
          <w:szCs w:val="20"/>
        </w:rPr>
        <w:t>roject profile and schedule used in the project simulation</w:t>
      </w:r>
    </w:p>
    <w:tbl>
      <w:tblPr>
        <w:tblStyle w:val="PlainTable2"/>
        <w:tblW w:w="0" w:type="auto"/>
        <w:tblLook w:val="0680" w:firstRow="0" w:lastRow="0" w:firstColumn="1" w:lastColumn="0" w:noHBand="1" w:noVBand="1"/>
      </w:tblPr>
      <w:tblGrid>
        <w:gridCol w:w="4820"/>
        <w:gridCol w:w="3689"/>
      </w:tblGrid>
      <w:tr w:rsidR="00B85966" w:rsidRPr="00606575" w14:paraId="73DE4D06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B99089F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PROJECT NAME:</w:t>
            </w:r>
          </w:p>
        </w:tc>
        <w:tc>
          <w:tcPr>
            <w:tcW w:w="3689" w:type="dxa"/>
          </w:tcPr>
          <w:p w14:paraId="08EC7F5A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 xml:space="preserve">Combine thermal plant </w:t>
            </w:r>
          </w:p>
        </w:tc>
      </w:tr>
      <w:tr w:rsidR="00B85966" w:rsidRPr="00606575" w14:paraId="59518AD5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23DDB43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Plant process capacity:</w:t>
            </w:r>
          </w:p>
        </w:tc>
        <w:tc>
          <w:tcPr>
            <w:tcW w:w="3689" w:type="dxa"/>
          </w:tcPr>
          <w:p w14:paraId="0A116B64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1500 kg/hr</w:t>
            </w:r>
          </w:p>
        </w:tc>
      </w:tr>
      <w:tr w:rsidR="00B85966" w:rsidRPr="00606575" w14:paraId="79535AE0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847ED5D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Plant location:</w:t>
            </w:r>
          </w:p>
        </w:tc>
        <w:tc>
          <w:tcPr>
            <w:tcW w:w="3689" w:type="dxa"/>
          </w:tcPr>
          <w:p w14:paraId="6A69D669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Nigeria -Africa</w:t>
            </w:r>
          </w:p>
        </w:tc>
      </w:tr>
      <w:tr w:rsidR="00B85966" w:rsidRPr="00606575" w14:paraId="069151EC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DD23053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Brief description:</w:t>
            </w:r>
          </w:p>
        </w:tc>
        <w:tc>
          <w:tcPr>
            <w:tcW w:w="3689" w:type="dxa"/>
          </w:tcPr>
          <w:p w14:paraId="539497D3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Pyrolysis project</w:t>
            </w:r>
          </w:p>
        </w:tc>
      </w:tr>
      <w:tr w:rsidR="00B85966" w:rsidRPr="00606575" w14:paraId="73D5B8CD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007D2A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SCHEDULE:</w:t>
            </w:r>
          </w:p>
        </w:tc>
        <w:tc>
          <w:tcPr>
            <w:tcW w:w="3689" w:type="dxa"/>
          </w:tcPr>
          <w:p w14:paraId="7DCE7119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5966" w:rsidRPr="00606575" w14:paraId="01E61612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1F7FE4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Start Date for Engineering</w:t>
            </w:r>
          </w:p>
        </w:tc>
        <w:tc>
          <w:tcPr>
            <w:tcW w:w="3689" w:type="dxa"/>
          </w:tcPr>
          <w:p w14:paraId="787A2B8F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09-Sep-19</w:t>
            </w:r>
          </w:p>
        </w:tc>
      </w:tr>
      <w:tr w:rsidR="00B85966" w:rsidRPr="00606575" w14:paraId="2A1D285A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2E97399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Duration of EPC Phase</w:t>
            </w:r>
          </w:p>
        </w:tc>
        <w:tc>
          <w:tcPr>
            <w:tcW w:w="3689" w:type="dxa"/>
          </w:tcPr>
          <w:p w14:paraId="0104A43B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16 months</w:t>
            </w:r>
          </w:p>
        </w:tc>
      </w:tr>
      <w:tr w:rsidR="00B85966" w:rsidRPr="00606575" w14:paraId="703893E2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A1D206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Completion Date for Construction</w:t>
            </w:r>
          </w:p>
        </w:tc>
        <w:tc>
          <w:tcPr>
            <w:tcW w:w="3689" w:type="dxa"/>
          </w:tcPr>
          <w:p w14:paraId="4A03008A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Tuesday, December 31, 2021</w:t>
            </w:r>
          </w:p>
        </w:tc>
      </w:tr>
      <w:tr w:rsidR="00B85966" w:rsidRPr="00606575" w14:paraId="7C261B92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58E3891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ECONOMIC PARAMETERS</w:t>
            </w:r>
          </w:p>
        </w:tc>
        <w:tc>
          <w:tcPr>
            <w:tcW w:w="3689" w:type="dxa"/>
          </w:tcPr>
          <w:p w14:paraId="7C1CE911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5966" w:rsidRPr="00606575" w14:paraId="18B6AF5D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FCAD8B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Country</w:t>
            </w:r>
          </w:p>
        </w:tc>
        <w:tc>
          <w:tcPr>
            <w:tcW w:w="3689" w:type="dxa"/>
          </w:tcPr>
          <w:p w14:paraId="649A90ED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Nigeria-Africa</w:t>
            </w:r>
          </w:p>
        </w:tc>
      </w:tr>
      <w:tr w:rsidR="00B85966" w:rsidRPr="00606575" w14:paraId="651C1523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723F67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Units of Measure</w:t>
            </w:r>
          </w:p>
        </w:tc>
        <w:tc>
          <w:tcPr>
            <w:tcW w:w="3689" w:type="dxa"/>
          </w:tcPr>
          <w:p w14:paraId="40F72A3C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METRIC</w:t>
            </w:r>
          </w:p>
        </w:tc>
      </w:tr>
      <w:tr w:rsidR="00B85966" w:rsidRPr="00606575" w14:paraId="4337479E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63DBA6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Currency (Cost) Symbol</w:t>
            </w:r>
          </w:p>
        </w:tc>
        <w:tc>
          <w:tcPr>
            <w:tcW w:w="3689" w:type="dxa"/>
          </w:tcPr>
          <w:p w14:paraId="6EEE3369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U.S. DOLLAR</w:t>
            </w:r>
          </w:p>
        </w:tc>
      </w:tr>
      <w:tr w:rsidR="00B85966" w:rsidRPr="00606575" w14:paraId="1393A310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AC3632C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System Cost Base Date</w:t>
            </w:r>
          </w:p>
        </w:tc>
        <w:tc>
          <w:tcPr>
            <w:tcW w:w="3689" w:type="dxa"/>
          </w:tcPr>
          <w:p w14:paraId="74C0629A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1Q 16</w:t>
            </w:r>
          </w:p>
        </w:tc>
      </w:tr>
      <w:tr w:rsidR="00B85966" w:rsidRPr="00606575" w14:paraId="6F975E39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1E34CB2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Project Type</w:t>
            </w:r>
          </w:p>
        </w:tc>
        <w:tc>
          <w:tcPr>
            <w:tcW w:w="3689" w:type="dxa"/>
          </w:tcPr>
          <w:p w14:paraId="2801FEC4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Grass roots/Clear field</w:t>
            </w:r>
          </w:p>
        </w:tc>
      </w:tr>
      <w:tr w:rsidR="00B85966" w:rsidRPr="00606575" w14:paraId="74E31600" w14:textId="77777777" w:rsidTr="002820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069351" w14:textId="77777777" w:rsidR="00B85966" w:rsidRPr="00606575" w:rsidRDefault="00B85966" w:rsidP="00B85966">
            <w:pPr>
              <w:spacing w:after="160" w:line="259" w:lineRule="auto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Design code</w:t>
            </w:r>
          </w:p>
        </w:tc>
        <w:tc>
          <w:tcPr>
            <w:tcW w:w="3689" w:type="dxa"/>
          </w:tcPr>
          <w:p w14:paraId="204E3F67" w14:textId="77777777" w:rsidR="00B85966" w:rsidRPr="00606575" w:rsidRDefault="00B85966" w:rsidP="00B8596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575">
              <w:rPr>
                <w:sz w:val="20"/>
                <w:szCs w:val="20"/>
              </w:rPr>
              <w:t>ASME</w:t>
            </w:r>
          </w:p>
        </w:tc>
      </w:tr>
    </w:tbl>
    <w:p w14:paraId="4A9065CA" w14:textId="77777777" w:rsidR="008E62B1" w:rsidRDefault="008E62B1" w:rsidP="00B85966">
      <w:pPr>
        <w:rPr>
          <w:iCs/>
          <w:sz w:val="20"/>
          <w:szCs w:val="20"/>
        </w:rPr>
      </w:pPr>
      <w:bookmarkStart w:id="3" w:name="_Ref80885785"/>
    </w:p>
    <w:p w14:paraId="770832B8" w14:textId="77777777" w:rsidR="008E62B1" w:rsidRDefault="008E62B1" w:rsidP="00B85966">
      <w:pPr>
        <w:rPr>
          <w:iCs/>
          <w:sz w:val="20"/>
          <w:szCs w:val="20"/>
        </w:rPr>
      </w:pPr>
    </w:p>
    <w:p w14:paraId="4AFA3B97" w14:textId="77777777" w:rsidR="008E62B1" w:rsidRDefault="008E62B1" w:rsidP="00B85966">
      <w:pPr>
        <w:rPr>
          <w:iCs/>
          <w:sz w:val="20"/>
          <w:szCs w:val="20"/>
        </w:rPr>
      </w:pPr>
    </w:p>
    <w:bookmarkEnd w:id="3"/>
    <w:p w14:paraId="46CFF80F" w14:textId="35080CAF" w:rsidR="00B85966" w:rsidRPr="00606575" w:rsidRDefault="00B85966" w:rsidP="00B85966">
      <w:pPr>
        <w:rPr>
          <w:bCs/>
          <w:iCs/>
          <w:sz w:val="20"/>
          <w:szCs w:val="20"/>
        </w:rPr>
      </w:pPr>
      <w:r w:rsidRPr="00606575">
        <w:rPr>
          <w:bCs/>
          <w:iCs/>
          <w:sz w:val="20"/>
          <w:szCs w:val="20"/>
        </w:rPr>
        <w:lastRenderedPageBreak/>
        <w:t>Project summary for proposed biomass thermal process plant</w:t>
      </w:r>
    </w:p>
    <w:tbl>
      <w:tblPr>
        <w:tblStyle w:val="MDPI41threelinetable"/>
        <w:tblW w:w="8229" w:type="dxa"/>
        <w:jc w:val="left"/>
        <w:tblLook w:val="0600" w:firstRow="0" w:lastRow="0" w:firstColumn="0" w:lastColumn="0" w:noHBand="1" w:noVBand="1"/>
      </w:tblPr>
      <w:tblGrid>
        <w:gridCol w:w="3781"/>
        <w:gridCol w:w="2566"/>
        <w:gridCol w:w="1882"/>
      </w:tblGrid>
      <w:tr w:rsidR="00B85966" w:rsidRPr="00606575" w14:paraId="58107C89" w14:textId="77777777" w:rsidTr="00282070">
        <w:trPr>
          <w:trHeight w:val="529"/>
          <w:jc w:val="left"/>
        </w:trPr>
        <w:tc>
          <w:tcPr>
            <w:tcW w:w="8229" w:type="dxa"/>
            <w:gridSpan w:val="3"/>
          </w:tcPr>
          <w:p w14:paraId="336C2D3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CAPITAL COST EVALUATION BASIS</w:t>
            </w:r>
          </w:p>
        </w:tc>
      </w:tr>
      <w:tr w:rsidR="00B85966" w:rsidRPr="00606575" w14:paraId="7171D190" w14:textId="77777777" w:rsidTr="00282070">
        <w:trPr>
          <w:trHeight w:val="529"/>
          <w:jc w:val="left"/>
        </w:trPr>
        <w:tc>
          <w:tcPr>
            <w:tcW w:w="3781" w:type="dxa"/>
          </w:tcPr>
          <w:p w14:paraId="0B868BE2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IF  (ROR Interest Factor)</w:t>
            </w:r>
          </w:p>
        </w:tc>
        <w:tc>
          <w:tcPr>
            <w:tcW w:w="2566" w:type="dxa"/>
          </w:tcPr>
          <w:p w14:paraId="43B11719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7BCFE42F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1.2</w:t>
            </w:r>
          </w:p>
        </w:tc>
      </w:tr>
      <w:tr w:rsidR="00B85966" w:rsidRPr="00606575" w14:paraId="74CD9E06" w14:textId="77777777" w:rsidTr="00282070">
        <w:trPr>
          <w:trHeight w:val="529"/>
          <w:jc w:val="left"/>
        </w:trPr>
        <w:tc>
          <w:tcPr>
            <w:tcW w:w="3781" w:type="dxa"/>
          </w:tcPr>
          <w:p w14:paraId="36817022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ECONLIFE  (Economic Life of Project)</w:t>
            </w:r>
          </w:p>
        </w:tc>
        <w:tc>
          <w:tcPr>
            <w:tcW w:w="2566" w:type="dxa"/>
          </w:tcPr>
          <w:p w14:paraId="1EB794B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Period</w:t>
            </w:r>
          </w:p>
        </w:tc>
        <w:tc>
          <w:tcPr>
            <w:tcW w:w="1881" w:type="dxa"/>
          </w:tcPr>
          <w:p w14:paraId="03D09AC1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10</w:t>
            </w:r>
          </w:p>
        </w:tc>
      </w:tr>
      <w:tr w:rsidR="00B85966" w:rsidRPr="00606575" w14:paraId="2467933B" w14:textId="77777777" w:rsidTr="00282070">
        <w:trPr>
          <w:trHeight w:val="529"/>
          <w:jc w:val="left"/>
        </w:trPr>
        <w:tc>
          <w:tcPr>
            <w:tcW w:w="3781" w:type="dxa"/>
          </w:tcPr>
          <w:p w14:paraId="0F344A10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DEPMETH  (Depreciation Method)</w:t>
            </w:r>
          </w:p>
        </w:tc>
        <w:tc>
          <w:tcPr>
            <w:tcW w:w="2566" w:type="dxa"/>
          </w:tcPr>
          <w:p w14:paraId="640A0148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6EE00D3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Straight Line</w:t>
            </w:r>
          </w:p>
        </w:tc>
      </w:tr>
      <w:tr w:rsidR="00B85966" w:rsidRPr="00606575" w14:paraId="0C330F09" w14:textId="77777777" w:rsidTr="00282070">
        <w:trPr>
          <w:trHeight w:val="529"/>
          <w:jc w:val="left"/>
        </w:trPr>
        <w:tc>
          <w:tcPr>
            <w:tcW w:w="3781" w:type="dxa"/>
          </w:tcPr>
          <w:p w14:paraId="34880458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DEPMETHN  (Depreciation Method Id)</w:t>
            </w:r>
          </w:p>
        </w:tc>
        <w:tc>
          <w:tcPr>
            <w:tcW w:w="2566" w:type="dxa"/>
          </w:tcPr>
          <w:p w14:paraId="611B6980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73AB42EA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</w:t>
            </w:r>
          </w:p>
        </w:tc>
      </w:tr>
      <w:tr w:rsidR="00B85966" w:rsidRPr="00606575" w14:paraId="09E6B816" w14:textId="77777777" w:rsidTr="00282070">
        <w:trPr>
          <w:trHeight w:val="529"/>
          <w:jc w:val="left"/>
        </w:trPr>
        <w:tc>
          <w:tcPr>
            <w:tcW w:w="3781" w:type="dxa"/>
          </w:tcPr>
          <w:p w14:paraId="1DD481D8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ESCAP  (Project Capital Escalation)</w:t>
            </w:r>
          </w:p>
        </w:tc>
        <w:tc>
          <w:tcPr>
            <w:tcW w:w="2566" w:type="dxa"/>
          </w:tcPr>
          <w:p w14:paraId="7C86106F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3E3171C7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5</w:t>
            </w:r>
          </w:p>
        </w:tc>
      </w:tr>
      <w:tr w:rsidR="00B85966" w:rsidRPr="00606575" w14:paraId="12A53A2A" w14:textId="77777777" w:rsidTr="00282070">
        <w:trPr>
          <w:trHeight w:val="529"/>
          <w:jc w:val="left"/>
        </w:trPr>
        <w:tc>
          <w:tcPr>
            <w:tcW w:w="3781" w:type="dxa"/>
          </w:tcPr>
          <w:p w14:paraId="7330E0D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ESPROD  (Products Escalation)</w:t>
            </w:r>
          </w:p>
        </w:tc>
        <w:tc>
          <w:tcPr>
            <w:tcW w:w="2566" w:type="dxa"/>
          </w:tcPr>
          <w:p w14:paraId="352E381A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492B0680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5</w:t>
            </w:r>
          </w:p>
        </w:tc>
      </w:tr>
      <w:tr w:rsidR="00B85966" w:rsidRPr="00606575" w14:paraId="427D948B" w14:textId="77777777" w:rsidTr="00282070">
        <w:trPr>
          <w:trHeight w:val="529"/>
          <w:jc w:val="left"/>
        </w:trPr>
        <w:tc>
          <w:tcPr>
            <w:tcW w:w="3781" w:type="dxa"/>
          </w:tcPr>
          <w:p w14:paraId="67B512A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ESRAW  (Raw Material Escalation)</w:t>
            </w:r>
          </w:p>
        </w:tc>
        <w:tc>
          <w:tcPr>
            <w:tcW w:w="2566" w:type="dxa"/>
          </w:tcPr>
          <w:p w14:paraId="289A8A9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4BC43DA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3.5</w:t>
            </w:r>
          </w:p>
        </w:tc>
      </w:tr>
      <w:tr w:rsidR="00B85966" w:rsidRPr="00606575" w14:paraId="558C20D4" w14:textId="77777777" w:rsidTr="00282070">
        <w:trPr>
          <w:trHeight w:val="529"/>
          <w:jc w:val="left"/>
        </w:trPr>
        <w:tc>
          <w:tcPr>
            <w:tcW w:w="3781" w:type="dxa"/>
          </w:tcPr>
          <w:p w14:paraId="66B87BC6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ESLAB  (Operating and Maintenance Labor Escalation)</w:t>
            </w:r>
          </w:p>
        </w:tc>
        <w:tc>
          <w:tcPr>
            <w:tcW w:w="2566" w:type="dxa"/>
          </w:tcPr>
          <w:p w14:paraId="4E714E9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6BE1EE9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3</w:t>
            </w:r>
          </w:p>
        </w:tc>
      </w:tr>
      <w:tr w:rsidR="00B85966" w:rsidRPr="00606575" w14:paraId="1BAF94EC" w14:textId="77777777" w:rsidTr="00282070">
        <w:trPr>
          <w:trHeight w:val="529"/>
          <w:jc w:val="left"/>
        </w:trPr>
        <w:tc>
          <w:tcPr>
            <w:tcW w:w="3781" w:type="dxa"/>
          </w:tcPr>
          <w:p w14:paraId="7BD4418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ESUT  (Utilities Escalation)</w:t>
            </w:r>
          </w:p>
        </w:tc>
        <w:tc>
          <w:tcPr>
            <w:tcW w:w="2566" w:type="dxa"/>
          </w:tcPr>
          <w:p w14:paraId="18E3A49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702D7A09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3</w:t>
            </w:r>
          </w:p>
        </w:tc>
      </w:tr>
      <w:tr w:rsidR="00B85966" w:rsidRPr="00606575" w14:paraId="27D861D3" w14:textId="77777777" w:rsidTr="00282070">
        <w:trPr>
          <w:trHeight w:val="529"/>
          <w:jc w:val="left"/>
        </w:trPr>
        <w:tc>
          <w:tcPr>
            <w:tcW w:w="3781" w:type="dxa"/>
          </w:tcPr>
          <w:p w14:paraId="39F0D9B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START  (Start Period for Plant </w:t>
            </w:r>
            <w:proofErr w:type="spellStart"/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Startup</w:t>
            </w:r>
            <w:proofErr w:type="spellEnd"/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)</w:t>
            </w:r>
          </w:p>
        </w:tc>
        <w:tc>
          <w:tcPr>
            <w:tcW w:w="2566" w:type="dxa"/>
          </w:tcPr>
          <w:p w14:paraId="67DCC287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Period</w:t>
            </w:r>
          </w:p>
        </w:tc>
        <w:tc>
          <w:tcPr>
            <w:tcW w:w="1881" w:type="dxa"/>
          </w:tcPr>
          <w:p w14:paraId="1B1FA3B7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</w:t>
            </w:r>
          </w:p>
        </w:tc>
      </w:tr>
      <w:tr w:rsidR="00B85966" w:rsidRPr="00606575" w14:paraId="4529DC4C" w14:textId="77777777" w:rsidTr="00282070">
        <w:trPr>
          <w:trHeight w:val="529"/>
          <w:jc w:val="left"/>
        </w:trPr>
        <w:tc>
          <w:tcPr>
            <w:tcW w:w="3781" w:type="dxa"/>
          </w:tcPr>
          <w:p w14:paraId="332D93ED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PODE  (Desired Payout Period (excluding EPC and </w:t>
            </w:r>
            <w:proofErr w:type="spellStart"/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Startup</w:t>
            </w:r>
            <w:proofErr w:type="spellEnd"/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 Phases))</w:t>
            </w:r>
          </w:p>
        </w:tc>
        <w:tc>
          <w:tcPr>
            <w:tcW w:w="2566" w:type="dxa"/>
          </w:tcPr>
          <w:p w14:paraId="7690AE61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Period</w:t>
            </w:r>
          </w:p>
        </w:tc>
        <w:tc>
          <w:tcPr>
            <w:tcW w:w="1881" w:type="dxa"/>
          </w:tcPr>
          <w:p w14:paraId="277EC3CA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10</w:t>
            </w:r>
          </w:p>
        </w:tc>
      </w:tr>
      <w:tr w:rsidR="00B85966" w:rsidRPr="00606575" w14:paraId="3FE70C6E" w14:textId="77777777" w:rsidTr="00282070">
        <w:trPr>
          <w:trHeight w:val="529"/>
          <w:jc w:val="left"/>
        </w:trPr>
        <w:tc>
          <w:tcPr>
            <w:tcW w:w="3781" w:type="dxa"/>
          </w:tcPr>
          <w:p w14:paraId="71F5271F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POD  (Desired Payout Period)</w:t>
            </w:r>
          </w:p>
        </w:tc>
        <w:tc>
          <w:tcPr>
            <w:tcW w:w="2566" w:type="dxa"/>
          </w:tcPr>
          <w:p w14:paraId="64EAD67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Period</w:t>
            </w:r>
          </w:p>
        </w:tc>
        <w:tc>
          <w:tcPr>
            <w:tcW w:w="1881" w:type="dxa"/>
          </w:tcPr>
          <w:p w14:paraId="20322CA2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8</w:t>
            </w:r>
          </w:p>
        </w:tc>
      </w:tr>
      <w:tr w:rsidR="00B85966" w:rsidRPr="00606575" w14:paraId="30D76322" w14:textId="77777777" w:rsidTr="00282070">
        <w:trPr>
          <w:trHeight w:val="529"/>
          <w:jc w:val="left"/>
        </w:trPr>
        <w:tc>
          <w:tcPr>
            <w:tcW w:w="3781" w:type="dxa"/>
          </w:tcPr>
          <w:p w14:paraId="1DD4C00A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DESRET  (Desired Return on Project for Sales Forecasting)</w:t>
            </w:r>
          </w:p>
        </w:tc>
        <w:tc>
          <w:tcPr>
            <w:tcW w:w="2566" w:type="dxa"/>
          </w:tcPr>
          <w:p w14:paraId="05D7FE9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4A4E170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10.5</w:t>
            </w:r>
          </w:p>
        </w:tc>
      </w:tr>
      <w:tr w:rsidR="00B85966" w:rsidRPr="00606575" w14:paraId="60635D9C" w14:textId="77777777" w:rsidTr="00282070">
        <w:trPr>
          <w:trHeight w:val="529"/>
          <w:jc w:val="left"/>
        </w:trPr>
        <w:tc>
          <w:tcPr>
            <w:tcW w:w="3781" w:type="dxa"/>
          </w:tcPr>
          <w:p w14:paraId="5202CA2B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END  (End Period for Economic Life of Project)</w:t>
            </w:r>
          </w:p>
        </w:tc>
        <w:tc>
          <w:tcPr>
            <w:tcW w:w="2566" w:type="dxa"/>
          </w:tcPr>
          <w:p w14:paraId="5012C403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Period</w:t>
            </w:r>
          </w:p>
        </w:tc>
        <w:tc>
          <w:tcPr>
            <w:tcW w:w="1881" w:type="dxa"/>
          </w:tcPr>
          <w:p w14:paraId="7AF6929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10</w:t>
            </w:r>
          </w:p>
        </w:tc>
      </w:tr>
      <w:tr w:rsidR="00B85966" w:rsidRPr="00606575" w14:paraId="0EE267AB" w14:textId="77777777" w:rsidTr="00282070">
        <w:trPr>
          <w:trHeight w:val="529"/>
          <w:jc w:val="left"/>
        </w:trPr>
        <w:tc>
          <w:tcPr>
            <w:tcW w:w="3781" w:type="dxa"/>
          </w:tcPr>
          <w:p w14:paraId="5F0B1C16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GA  (G and A Expenses)</w:t>
            </w:r>
          </w:p>
        </w:tc>
        <w:tc>
          <w:tcPr>
            <w:tcW w:w="2566" w:type="dxa"/>
          </w:tcPr>
          <w:p w14:paraId="48415FD8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Percent/Period</w:t>
            </w:r>
          </w:p>
        </w:tc>
        <w:tc>
          <w:tcPr>
            <w:tcW w:w="1881" w:type="dxa"/>
          </w:tcPr>
          <w:p w14:paraId="0F06B1DF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8</w:t>
            </w:r>
          </w:p>
        </w:tc>
      </w:tr>
      <w:tr w:rsidR="00B85966" w:rsidRPr="00606575" w14:paraId="748272ED" w14:textId="77777777" w:rsidTr="00282070">
        <w:trPr>
          <w:trHeight w:val="529"/>
          <w:jc w:val="left"/>
        </w:trPr>
        <w:tc>
          <w:tcPr>
            <w:tcW w:w="3781" w:type="dxa"/>
          </w:tcPr>
          <w:p w14:paraId="1EAFD2A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DTEP  (Duration of EP Phase before Start of Construction)</w:t>
            </w:r>
          </w:p>
        </w:tc>
        <w:tc>
          <w:tcPr>
            <w:tcW w:w="2566" w:type="dxa"/>
          </w:tcPr>
          <w:p w14:paraId="5A322298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Period</w:t>
            </w:r>
          </w:p>
        </w:tc>
        <w:tc>
          <w:tcPr>
            <w:tcW w:w="1881" w:type="dxa"/>
          </w:tcPr>
          <w:p w14:paraId="506602B3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0.27</w:t>
            </w:r>
          </w:p>
        </w:tc>
      </w:tr>
      <w:tr w:rsidR="00B85966" w:rsidRPr="00606575" w14:paraId="6A5B783D" w14:textId="77777777" w:rsidTr="00282070">
        <w:trPr>
          <w:trHeight w:val="529"/>
          <w:jc w:val="left"/>
        </w:trPr>
        <w:tc>
          <w:tcPr>
            <w:tcW w:w="3781" w:type="dxa"/>
          </w:tcPr>
          <w:p w14:paraId="4B7FEF80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b/>
                <w:lang w:val="en-CA" w:eastAsia="en-US"/>
              </w:rPr>
              <w:t>INPUT PARAMETERS</w:t>
            </w:r>
          </w:p>
        </w:tc>
        <w:tc>
          <w:tcPr>
            <w:tcW w:w="2566" w:type="dxa"/>
          </w:tcPr>
          <w:p w14:paraId="0613CFA7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4111FE7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b/>
                <w:lang w:val="en-CA" w:eastAsia="en-US"/>
              </w:rPr>
              <w:t>Value (Million $)</w:t>
            </w:r>
          </w:p>
        </w:tc>
      </w:tr>
      <w:tr w:rsidR="00B85966" w:rsidRPr="00606575" w14:paraId="2D880BA6" w14:textId="77777777" w:rsidTr="00282070">
        <w:trPr>
          <w:trHeight w:val="529"/>
          <w:jc w:val="left"/>
        </w:trPr>
        <w:tc>
          <w:tcPr>
            <w:tcW w:w="3781" w:type="dxa"/>
          </w:tcPr>
          <w:p w14:paraId="52209CAB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Capital investment cost (CIC)</w:t>
            </w:r>
          </w:p>
        </w:tc>
        <w:tc>
          <w:tcPr>
            <w:tcW w:w="2566" w:type="dxa"/>
          </w:tcPr>
          <w:p w14:paraId="48272429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20A3232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280.4</w:t>
            </w:r>
          </w:p>
        </w:tc>
      </w:tr>
      <w:tr w:rsidR="00B85966" w:rsidRPr="00606575" w14:paraId="3D5999B6" w14:textId="77777777" w:rsidTr="00282070">
        <w:trPr>
          <w:trHeight w:val="529"/>
          <w:jc w:val="left"/>
        </w:trPr>
        <w:tc>
          <w:tcPr>
            <w:tcW w:w="3781" w:type="dxa"/>
          </w:tcPr>
          <w:p w14:paraId="5733A48A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Annual labour cost</w:t>
            </w:r>
          </w:p>
        </w:tc>
        <w:tc>
          <w:tcPr>
            <w:tcW w:w="2566" w:type="dxa"/>
          </w:tcPr>
          <w:p w14:paraId="733C15AD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63187BF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18.5</w:t>
            </w:r>
          </w:p>
        </w:tc>
      </w:tr>
      <w:tr w:rsidR="00B85966" w:rsidRPr="00606575" w14:paraId="623BB553" w14:textId="77777777" w:rsidTr="00282070">
        <w:trPr>
          <w:trHeight w:val="529"/>
          <w:jc w:val="left"/>
        </w:trPr>
        <w:tc>
          <w:tcPr>
            <w:tcW w:w="3781" w:type="dxa"/>
          </w:tcPr>
          <w:p w14:paraId="316ABE2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Annual repair and maintenance</w:t>
            </w:r>
          </w:p>
        </w:tc>
        <w:tc>
          <w:tcPr>
            <w:tcW w:w="2566" w:type="dxa"/>
          </w:tcPr>
          <w:p w14:paraId="670E7CC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31D562CA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5.5</w:t>
            </w:r>
          </w:p>
        </w:tc>
      </w:tr>
      <w:tr w:rsidR="00B85966" w:rsidRPr="00606575" w14:paraId="1D90B60C" w14:textId="77777777" w:rsidTr="00282070">
        <w:trPr>
          <w:trHeight w:val="529"/>
          <w:jc w:val="left"/>
        </w:trPr>
        <w:tc>
          <w:tcPr>
            <w:tcW w:w="3781" w:type="dxa"/>
          </w:tcPr>
          <w:p w14:paraId="27A8181B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Total cost of biomass per year</w:t>
            </w:r>
          </w:p>
        </w:tc>
        <w:tc>
          <w:tcPr>
            <w:tcW w:w="2566" w:type="dxa"/>
          </w:tcPr>
          <w:p w14:paraId="76B18D4F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</w:p>
        </w:tc>
        <w:tc>
          <w:tcPr>
            <w:tcW w:w="1881" w:type="dxa"/>
          </w:tcPr>
          <w:p w14:paraId="1487172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4.8</w:t>
            </w:r>
          </w:p>
        </w:tc>
      </w:tr>
      <w:tr w:rsidR="00B85966" w:rsidRPr="00606575" w14:paraId="72D4ABC8" w14:textId="77777777" w:rsidTr="00282070">
        <w:trPr>
          <w:trHeight w:val="529"/>
          <w:jc w:val="left"/>
        </w:trPr>
        <w:tc>
          <w:tcPr>
            <w:tcW w:w="3781" w:type="dxa"/>
          </w:tcPr>
          <w:p w14:paraId="53A4B3A3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Depreciation</w:t>
            </w:r>
          </w:p>
        </w:tc>
        <w:tc>
          <w:tcPr>
            <w:tcW w:w="2566" w:type="dxa"/>
          </w:tcPr>
          <w:p w14:paraId="708C66C7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(20% of CIC)</w:t>
            </w:r>
          </w:p>
        </w:tc>
        <w:tc>
          <w:tcPr>
            <w:tcW w:w="1881" w:type="dxa"/>
          </w:tcPr>
          <w:p w14:paraId="554FD61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52 </w:t>
            </w:r>
          </w:p>
        </w:tc>
      </w:tr>
      <w:tr w:rsidR="00B85966" w:rsidRPr="00606575" w14:paraId="63848E5D" w14:textId="77777777" w:rsidTr="00282070">
        <w:trPr>
          <w:trHeight w:val="529"/>
          <w:jc w:val="left"/>
        </w:trPr>
        <w:tc>
          <w:tcPr>
            <w:tcW w:w="3781" w:type="dxa"/>
          </w:tcPr>
          <w:p w14:paraId="63CF14C9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Interest rate</w:t>
            </w:r>
          </w:p>
        </w:tc>
        <w:tc>
          <w:tcPr>
            <w:tcW w:w="2566" w:type="dxa"/>
          </w:tcPr>
          <w:p w14:paraId="1A5D4A0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(10% CIC)</w:t>
            </w:r>
          </w:p>
        </w:tc>
        <w:tc>
          <w:tcPr>
            <w:tcW w:w="1881" w:type="dxa"/>
          </w:tcPr>
          <w:p w14:paraId="07EE7ED6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2.8 </w:t>
            </w:r>
          </w:p>
        </w:tc>
      </w:tr>
      <w:tr w:rsidR="00B85966" w:rsidRPr="00606575" w14:paraId="0CF3B4CA" w14:textId="77777777" w:rsidTr="00282070">
        <w:trPr>
          <w:trHeight w:val="529"/>
          <w:jc w:val="left"/>
        </w:trPr>
        <w:tc>
          <w:tcPr>
            <w:tcW w:w="3781" w:type="dxa"/>
          </w:tcPr>
          <w:p w14:paraId="6F566F95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lastRenderedPageBreak/>
              <w:t>Discount rate</w:t>
            </w:r>
          </w:p>
        </w:tc>
        <w:tc>
          <w:tcPr>
            <w:tcW w:w="2566" w:type="dxa"/>
          </w:tcPr>
          <w:p w14:paraId="62039340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(10% CIC)</w:t>
            </w:r>
          </w:p>
        </w:tc>
        <w:tc>
          <w:tcPr>
            <w:tcW w:w="1881" w:type="dxa"/>
          </w:tcPr>
          <w:p w14:paraId="3E34DC49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2.8 </w:t>
            </w:r>
          </w:p>
        </w:tc>
      </w:tr>
      <w:tr w:rsidR="00B85966" w:rsidRPr="00606575" w14:paraId="4FF9890F" w14:textId="77777777" w:rsidTr="00282070">
        <w:trPr>
          <w:trHeight w:val="529"/>
          <w:jc w:val="left"/>
        </w:trPr>
        <w:tc>
          <w:tcPr>
            <w:tcW w:w="3781" w:type="dxa"/>
          </w:tcPr>
          <w:p w14:paraId="7C6B5BCE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Salvage value</w:t>
            </w:r>
          </w:p>
        </w:tc>
        <w:tc>
          <w:tcPr>
            <w:tcW w:w="2566" w:type="dxa"/>
          </w:tcPr>
          <w:p w14:paraId="3DADF768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(10% CIC)</w:t>
            </w:r>
          </w:p>
        </w:tc>
        <w:tc>
          <w:tcPr>
            <w:tcW w:w="1881" w:type="dxa"/>
          </w:tcPr>
          <w:p w14:paraId="55F91723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2.8 </w:t>
            </w:r>
          </w:p>
        </w:tc>
      </w:tr>
      <w:tr w:rsidR="00B85966" w:rsidRPr="00606575" w14:paraId="3F8B3A88" w14:textId="77777777" w:rsidTr="00282070">
        <w:trPr>
          <w:trHeight w:val="529"/>
          <w:jc w:val="left"/>
        </w:trPr>
        <w:tc>
          <w:tcPr>
            <w:tcW w:w="3781" w:type="dxa"/>
          </w:tcPr>
          <w:p w14:paraId="330BDB24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Insurance and taxes</w:t>
            </w:r>
          </w:p>
        </w:tc>
        <w:tc>
          <w:tcPr>
            <w:tcW w:w="2566" w:type="dxa"/>
          </w:tcPr>
          <w:p w14:paraId="68E2D3FC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>(10% CIC)</w:t>
            </w:r>
          </w:p>
        </w:tc>
        <w:tc>
          <w:tcPr>
            <w:tcW w:w="1881" w:type="dxa"/>
          </w:tcPr>
          <w:p w14:paraId="60EB5791" w14:textId="77777777" w:rsidR="00B85966" w:rsidRPr="00606575" w:rsidRDefault="00B85966" w:rsidP="00B85966">
            <w:pPr>
              <w:adjustRightInd/>
              <w:snapToGrid/>
              <w:spacing w:after="160" w:line="259" w:lineRule="auto"/>
              <w:rPr>
                <w:rFonts w:asciiTheme="minorHAnsi" w:eastAsiaTheme="minorHAnsi" w:hAnsiTheme="minorHAnsi" w:cstheme="minorBidi"/>
                <w:lang w:val="en-CA" w:eastAsia="en-US"/>
              </w:rPr>
            </w:pPr>
            <w:r w:rsidRPr="00606575">
              <w:rPr>
                <w:rFonts w:asciiTheme="minorHAnsi" w:eastAsiaTheme="minorHAnsi" w:hAnsiTheme="minorHAnsi" w:cstheme="minorBidi"/>
                <w:lang w:val="en-CA" w:eastAsia="en-US"/>
              </w:rPr>
              <w:t xml:space="preserve">2.8 </w:t>
            </w:r>
          </w:p>
        </w:tc>
      </w:tr>
    </w:tbl>
    <w:p w14:paraId="5B51399D" w14:textId="77777777" w:rsidR="00B85966" w:rsidRPr="00606575" w:rsidRDefault="00B85966" w:rsidP="00B85966">
      <w:pPr>
        <w:rPr>
          <w:iCs/>
          <w:sz w:val="20"/>
          <w:szCs w:val="20"/>
        </w:rPr>
      </w:pPr>
      <w:bookmarkStart w:id="4" w:name="_Ref80871728"/>
    </w:p>
    <w:bookmarkEnd w:id="4"/>
    <w:p w14:paraId="561C1D71" w14:textId="77777777" w:rsidR="00B85966" w:rsidRPr="00606575" w:rsidRDefault="00B85966" w:rsidP="00B85966">
      <w:pPr>
        <w:rPr>
          <w:sz w:val="20"/>
          <w:szCs w:val="20"/>
        </w:rPr>
        <w:sectPr w:rsidR="00B85966" w:rsidRPr="00606575" w:rsidSect="00B859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A256FD" w14:textId="77777777" w:rsidR="00B85966" w:rsidRPr="00606575" w:rsidRDefault="00B85966" w:rsidP="00B85966">
      <w:pPr>
        <w:rPr>
          <w:b/>
          <w:sz w:val="20"/>
          <w:szCs w:val="20"/>
        </w:rPr>
      </w:pPr>
    </w:p>
    <w:p w14:paraId="61EFE0B4" w14:textId="7897D3CF" w:rsidR="00B85966" w:rsidRPr="00606575" w:rsidRDefault="00B85966" w:rsidP="00B85966">
      <w:pPr>
        <w:rPr>
          <w:bCs/>
          <w:iCs/>
          <w:sz w:val="20"/>
          <w:szCs w:val="20"/>
        </w:rPr>
      </w:pPr>
      <w:bookmarkStart w:id="5" w:name="_Ref66333407"/>
      <w:bookmarkEnd w:id="5"/>
      <w:r w:rsidRPr="00606575">
        <w:rPr>
          <w:bCs/>
          <w:iCs/>
          <w:sz w:val="20"/>
          <w:szCs w:val="20"/>
        </w:rPr>
        <w:t>Economic analysis of thermal processes and investment summary</w:t>
      </w:r>
    </w:p>
    <w:tbl>
      <w:tblPr>
        <w:tblStyle w:val="TableGrid"/>
        <w:tblW w:w="11854" w:type="dxa"/>
        <w:tblLook w:val="0620" w:firstRow="1" w:lastRow="0" w:firstColumn="0" w:lastColumn="0" w:noHBand="1" w:noVBand="1"/>
      </w:tblPr>
      <w:tblGrid>
        <w:gridCol w:w="5247"/>
        <w:gridCol w:w="1482"/>
        <w:gridCol w:w="1618"/>
        <w:gridCol w:w="1617"/>
        <w:gridCol w:w="1890"/>
      </w:tblGrid>
      <w:tr w:rsidR="0037725A" w:rsidRPr="00606575" w14:paraId="4529AF12" w14:textId="77777777" w:rsidTr="0037725A">
        <w:trPr>
          <w:trHeight w:val="574"/>
        </w:trPr>
        <w:tc>
          <w:tcPr>
            <w:tcW w:w="5247" w:type="dxa"/>
          </w:tcPr>
          <w:p w14:paraId="4A8C4D74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038442D8" w14:textId="77777777" w:rsidR="0037725A" w:rsidRPr="00606575" w:rsidRDefault="0037725A" w:rsidP="00B85966">
            <w:pPr>
              <w:spacing w:after="160" w:line="259" w:lineRule="auto"/>
              <w:rPr>
                <w:b/>
                <w:bCs/>
                <w:iCs/>
                <w:sz w:val="20"/>
                <w:szCs w:val="20"/>
              </w:rPr>
            </w:pPr>
            <w:r w:rsidRPr="00606575">
              <w:rPr>
                <w:b/>
                <w:bCs/>
                <w:iCs/>
                <w:sz w:val="20"/>
                <w:szCs w:val="20"/>
              </w:rPr>
              <w:t>Scenario 1</w:t>
            </w:r>
          </w:p>
        </w:tc>
        <w:tc>
          <w:tcPr>
            <w:tcW w:w="1618" w:type="dxa"/>
          </w:tcPr>
          <w:p w14:paraId="04051AEF" w14:textId="77777777" w:rsidR="0037725A" w:rsidRPr="00606575" w:rsidRDefault="0037725A" w:rsidP="00B85966">
            <w:pPr>
              <w:spacing w:after="160" w:line="259" w:lineRule="auto"/>
              <w:rPr>
                <w:b/>
                <w:bCs/>
                <w:iCs/>
                <w:sz w:val="20"/>
                <w:szCs w:val="20"/>
              </w:rPr>
            </w:pPr>
            <w:r w:rsidRPr="00606575">
              <w:rPr>
                <w:b/>
                <w:bCs/>
                <w:iCs/>
                <w:sz w:val="20"/>
                <w:szCs w:val="20"/>
              </w:rPr>
              <w:t>Scenario 2</w:t>
            </w:r>
          </w:p>
        </w:tc>
        <w:tc>
          <w:tcPr>
            <w:tcW w:w="1617" w:type="dxa"/>
          </w:tcPr>
          <w:p w14:paraId="52E6FAB8" w14:textId="77777777" w:rsidR="0037725A" w:rsidRPr="00606575" w:rsidRDefault="0037725A" w:rsidP="00B85966">
            <w:pPr>
              <w:spacing w:after="160" w:line="259" w:lineRule="auto"/>
              <w:rPr>
                <w:b/>
                <w:bCs/>
                <w:iCs/>
                <w:sz w:val="20"/>
                <w:szCs w:val="20"/>
              </w:rPr>
            </w:pPr>
            <w:r w:rsidRPr="00606575">
              <w:rPr>
                <w:b/>
                <w:bCs/>
                <w:iCs/>
                <w:sz w:val="20"/>
                <w:szCs w:val="20"/>
              </w:rPr>
              <w:t>Scenario 3</w:t>
            </w:r>
          </w:p>
        </w:tc>
        <w:tc>
          <w:tcPr>
            <w:tcW w:w="1890" w:type="dxa"/>
          </w:tcPr>
          <w:p w14:paraId="022D5205" w14:textId="77777777" w:rsidR="0037725A" w:rsidRPr="00606575" w:rsidRDefault="0037725A" w:rsidP="00B85966">
            <w:pPr>
              <w:spacing w:after="160" w:line="259" w:lineRule="auto"/>
              <w:rPr>
                <w:b/>
                <w:bCs/>
                <w:iCs/>
                <w:sz w:val="20"/>
                <w:szCs w:val="20"/>
              </w:rPr>
            </w:pPr>
            <w:r w:rsidRPr="00606575">
              <w:rPr>
                <w:b/>
                <w:bCs/>
                <w:iCs/>
                <w:sz w:val="20"/>
                <w:szCs w:val="20"/>
              </w:rPr>
              <w:t>Scenario 4</w:t>
            </w:r>
          </w:p>
        </w:tc>
      </w:tr>
      <w:tr w:rsidR="0037725A" w:rsidRPr="00606575" w14:paraId="04995A34" w14:textId="77777777" w:rsidTr="0037725A">
        <w:trPr>
          <w:trHeight w:val="597"/>
        </w:trPr>
        <w:tc>
          <w:tcPr>
            <w:tcW w:w="5247" w:type="dxa"/>
          </w:tcPr>
          <w:p w14:paraId="6B2E1855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Annual production sale of bio-products (Million $)</w:t>
            </w:r>
          </w:p>
        </w:tc>
        <w:tc>
          <w:tcPr>
            <w:tcW w:w="1482" w:type="dxa"/>
          </w:tcPr>
          <w:p w14:paraId="62686A11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125</w:t>
            </w:r>
          </w:p>
        </w:tc>
        <w:tc>
          <w:tcPr>
            <w:tcW w:w="1618" w:type="dxa"/>
          </w:tcPr>
          <w:p w14:paraId="5AB9EB4F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128</w:t>
            </w:r>
          </w:p>
        </w:tc>
        <w:tc>
          <w:tcPr>
            <w:tcW w:w="1617" w:type="dxa"/>
          </w:tcPr>
          <w:p w14:paraId="29852D70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1890" w:type="dxa"/>
          </w:tcPr>
          <w:p w14:paraId="752CDF33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130</w:t>
            </w:r>
          </w:p>
        </w:tc>
      </w:tr>
      <w:tr w:rsidR="0037725A" w:rsidRPr="00606575" w14:paraId="2AEE61E4" w14:textId="77777777" w:rsidTr="0037725A">
        <w:trPr>
          <w:trHeight w:val="597"/>
        </w:trPr>
        <w:tc>
          <w:tcPr>
            <w:tcW w:w="5247" w:type="dxa"/>
          </w:tcPr>
          <w:p w14:paraId="0A263098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Net present value of profit (Million $)</w:t>
            </w:r>
          </w:p>
        </w:tc>
        <w:tc>
          <w:tcPr>
            <w:tcW w:w="1482" w:type="dxa"/>
          </w:tcPr>
          <w:p w14:paraId="7622F76E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1,062</w:t>
            </w:r>
          </w:p>
        </w:tc>
        <w:tc>
          <w:tcPr>
            <w:tcW w:w="1618" w:type="dxa"/>
          </w:tcPr>
          <w:p w14:paraId="367B2A5A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1,091</w:t>
            </w:r>
          </w:p>
        </w:tc>
        <w:tc>
          <w:tcPr>
            <w:tcW w:w="1617" w:type="dxa"/>
          </w:tcPr>
          <w:p w14:paraId="2E148E0C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937</w:t>
            </w:r>
          </w:p>
        </w:tc>
        <w:tc>
          <w:tcPr>
            <w:tcW w:w="1890" w:type="dxa"/>
          </w:tcPr>
          <w:p w14:paraId="659A238C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1,105</w:t>
            </w:r>
          </w:p>
        </w:tc>
      </w:tr>
      <w:tr w:rsidR="0037725A" w:rsidRPr="00606575" w14:paraId="6023392B" w14:textId="77777777" w:rsidTr="0037725A">
        <w:trPr>
          <w:trHeight w:val="597"/>
        </w:trPr>
        <w:tc>
          <w:tcPr>
            <w:tcW w:w="5247" w:type="dxa"/>
          </w:tcPr>
          <w:p w14:paraId="162E2DE4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Net present value of operation and maintenance cost (Million $)</w:t>
            </w:r>
          </w:p>
        </w:tc>
        <w:tc>
          <w:tcPr>
            <w:tcW w:w="1482" w:type="dxa"/>
          </w:tcPr>
          <w:p w14:paraId="04A330F0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297</w:t>
            </w:r>
          </w:p>
        </w:tc>
        <w:tc>
          <w:tcPr>
            <w:tcW w:w="1618" w:type="dxa"/>
          </w:tcPr>
          <w:p w14:paraId="03992801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297</w:t>
            </w:r>
          </w:p>
        </w:tc>
        <w:tc>
          <w:tcPr>
            <w:tcW w:w="1617" w:type="dxa"/>
          </w:tcPr>
          <w:p w14:paraId="25A06669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297</w:t>
            </w:r>
          </w:p>
        </w:tc>
        <w:tc>
          <w:tcPr>
            <w:tcW w:w="1890" w:type="dxa"/>
          </w:tcPr>
          <w:p w14:paraId="15859EE4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297</w:t>
            </w:r>
          </w:p>
        </w:tc>
      </w:tr>
      <w:tr w:rsidR="0037725A" w:rsidRPr="00606575" w14:paraId="282EB666" w14:textId="77777777" w:rsidTr="0037725A">
        <w:trPr>
          <w:trHeight w:val="597"/>
        </w:trPr>
        <w:tc>
          <w:tcPr>
            <w:tcW w:w="5247" w:type="dxa"/>
          </w:tcPr>
          <w:p w14:paraId="425501BC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Accumulated Net present value of all cost (Million $)</w:t>
            </w:r>
          </w:p>
        </w:tc>
        <w:tc>
          <w:tcPr>
            <w:tcW w:w="1482" w:type="dxa"/>
          </w:tcPr>
          <w:p w14:paraId="52305E57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669</w:t>
            </w:r>
          </w:p>
        </w:tc>
        <w:tc>
          <w:tcPr>
            <w:tcW w:w="1618" w:type="dxa"/>
          </w:tcPr>
          <w:p w14:paraId="24A00FAA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669</w:t>
            </w:r>
          </w:p>
        </w:tc>
        <w:tc>
          <w:tcPr>
            <w:tcW w:w="1617" w:type="dxa"/>
          </w:tcPr>
          <w:p w14:paraId="2B85C15A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669</w:t>
            </w:r>
          </w:p>
        </w:tc>
        <w:tc>
          <w:tcPr>
            <w:tcW w:w="1890" w:type="dxa"/>
          </w:tcPr>
          <w:p w14:paraId="4557764F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669</w:t>
            </w:r>
          </w:p>
        </w:tc>
      </w:tr>
      <w:tr w:rsidR="0037725A" w:rsidRPr="00606575" w14:paraId="4724B41B" w14:textId="77777777" w:rsidTr="0037725A">
        <w:trPr>
          <w:trHeight w:val="597"/>
        </w:trPr>
        <w:tc>
          <w:tcPr>
            <w:tcW w:w="5247" w:type="dxa"/>
          </w:tcPr>
          <w:p w14:paraId="23181CC8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Net present value of the project (Million $)</w:t>
            </w:r>
          </w:p>
        </w:tc>
        <w:tc>
          <w:tcPr>
            <w:tcW w:w="1482" w:type="dxa"/>
          </w:tcPr>
          <w:p w14:paraId="6F14E132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1,010</w:t>
            </w:r>
          </w:p>
        </w:tc>
        <w:tc>
          <w:tcPr>
            <w:tcW w:w="1618" w:type="dxa"/>
          </w:tcPr>
          <w:p w14:paraId="0F103261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1,04</w:t>
            </w:r>
          </w:p>
        </w:tc>
        <w:tc>
          <w:tcPr>
            <w:tcW w:w="1617" w:type="dxa"/>
          </w:tcPr>
          <w:p w14:paraId="7B696669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885</w:t>
            </w:r>
          </w:p>
        </w:tc>
        <w:tc>
          <w:tcPr>
            <w:tcW w:w="1890" w:type="dxa"/>
          </w:tcPr>
          <w:p w14:paraId="158ACCAC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1,053</w:t>
            </w:r>
          </w:p>
        </w:tc>
      </w:tr>
      <w:tr w:rsidR="0037725A" w:rsidRPr="00606575" w14:paraId="68F28877" w14:textId="77777777" w:rsidTr="0037725A">
        <w:trPr>
          <w:trHeight w:val="597"/>
        </w:trPr>
        <w:tc>
          <w:tcPr>
            <w:tcW w:w="5247" w:type="dxa"/>
          </w:tcPr>
          <w:p w14:paraId="661E4167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Benefit cost ratio</w:t>
            </w:r>
          </w:p>
        </w:tc>
        <w:tc>
          <w:tcPr>
            <w:tcW w:w="1482" w:type="dxa"/>
          </w:tcPr>
          <w:p w14:paraId="31C00534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1.3</w:t>
            </w:r>
          </w:p>
        </w:tc>
        <w:tc>
          <w:tcPr>
            <w:tcW w:w="1618" w:type="dxa"/>
          </w:tcPr>
          <w:p w14:paraId="2E946E3D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1.4</w:t>
            </w:r>
          </w:p>
        </w:tc>
        <w:tc>
          <w:tcPr>
            <w:tcW w:w="1617" w:type="dxa"/>
          </w:tcPr>
          <w:p w14:paraId="0F55E58B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1.3</w:t>
            </w:r>
          </w:p>
        </w:tc>
        <w:tc>
          <w:tcPr>
            <w:tcW w:w="1890" w:type="dxa"/>
          </w:tcPr>
          <w:p w14:paraId="6D53AEA1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1.4</w:t>
            </w:r>
          </w:p>
        </w:tc>
      </w:tr>
      <w:tr w:rsidR="0037725A" w:rsidRPr="00606575" w14:paraId="7E10AE8A" w14:textId="77777777" w:rsidTr="0037725A">
        <w:trPr>
          <w:trHeight w:val="597"/>
        </w:trPr>
        <w:tc>
          <w:tcPr>
            <w:tcW w:w="5247" w:type="dxa"/>
          </w:tcPr>
          <w:p w14:paraId="3B6A247B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Payback period (years)</w:t>
            </w:r>
          </w:p>
        </w:tc>
        <w:tc>
          <w:tcPr>
            <w:tcW w:w="1482" w:type="dxa"/>
          </w:tcPr>
          <w:p w14:paraId="7206680F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 xml:space="preserve">8.5 </w:t>
            </w:r>
          </w:p>
        </w:tc>
        <w:tc>
          <w:tcPr>
            <w:tcW w:w="1618" w:type="dxa"/>
          </w:tcPr>
          <w:p w14:paraId="7AD2FE6F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8.2</w:t>
            </w:r>
          </w:p>
        </w:tc>
        <w:tc>
          <w:tcPr>
            <w:tcW w:w="1617" w:type="dxa"/>
          </w:tcPr>
          <w:p w14:paraId="0B77D340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9.8</w:t>
            </w:r>
          </w:p>
        </w:tc>
        <w:tc>
          <w:tcPr>
            <w:tcW w:w="1890" w:type="dxa"/>
          </w:tcPr>
          <w:p w14:paraId="0EEFF986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8</w:t>
            </w:r>
          </w:p>
        </w:tc>
      </w:tr>
      <w:tr w:rsidR="0037725A" w:rsidRPr="00606575" w14:paraId="1A96DDF1" w14:textId="77777777" w:rsidTr="0037725A">
        <w:trPr>
          <w:trHeight w:val="597"/>
        </w:trPr>
        <w:tc>
          <w:tcPr>
            <w:tcW w:w="5247" w:type="dxa"/>
          </w:tcPr>
          <w:p w14:paraId="6104D952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Internal rate of return (%)</w:t>
            </w:r>
          </w:p>
        </w:tc>
        <w:tc>
          <w:tcPr>
            <w:tcW w:w="1482" w:type="dxa"/>
          </w:tcPr>
          <w:p w14:paraId="1211FBEE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618" w:type="dxa"/>
          </w:tcPr>
          <w:p w14:paraId="56FA8478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617" w:type="dxa"/>
          </w:tcPr>
          <w:p w14:paraId="63B8D379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890" w:type="dxa"/>
          </w:tcPr>
          <w:p w14:paraId="4495A7AB" w14:textId="77777777" w:rsidR="0037725A" w:rsidRPr="00606575" w:rsidRDefault="0037725A" w:rsidP="00B85966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606575">
              <w:rPr>
                <w:iCs/>
                <w:sz w:val="20"/>
                <w:szCs w:val="20"/>
              </w:rPr>
              <w:t>17.2</w:t>
            </w:r>
          </w:p>
        </w:tc>
      </w:tr>
    </w:tbl>
    <w:p w14:paraId="141078C9" w14:textId="77777777" w:rsidR="00B85966" w:rsidRPr="00606575" w:rsidRDefault="00B85966" w:rsidP="00B85966">
      <w:pPr>
        <w:rPr>
          <w:sz w:val="20"/>
          <w:szCs w:val="20"/>
        </w:rPr>
      </w:pPr>
    </w:p>
    <w:p w14:paraId="643AFAFD" w14:textId="73A5A701" w:rsidR="00B85966" w:rsidRPr="00606575" w:rsidRDefault="00B85966" w:rsidP="00B85966">
      <w:pPr>
        <w:rPr>
          <w:b/>
          <w:sz w:val="20"/>
          <w:szCs w:val="20"/>
        </w:rPr>
        <w:sectPr w:rsidR="00B85966" w:rsidRPr="00606575" w:rsidSect="00B8596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6" w:name="_Ref24298986"/>
      <w:bookmarkEnd w:id="6"/>
    </w:p>
    <w:p w14:paraId="7B689F2C" w14:textId="77777777" w:rsidR="00BF6145" w:rsidRPr="00606575" w:rsidRDefault="00BF6145" w:rsidP="00B85966">
      <w:pPr>
        <w:rPr>
          <w:sz w:val="20"/>
          <w:szCs w:val="20"/>
        </w:rPr>
      </w:pPr>
    </w:p>
    <w:p w14:paraId="77AF5677" w14:textId="77777777" w:rsidR="00E82EE3" w:rsidRPr="00606575" w:rsidRDefault="00E82EE3" w:rsidP="00B85966">
      <w:pPr>
        <w:rPr>
          <w:sz w:val="20"/>
          <w:szCs w:val="20"/>
        </w:rPr>
      </w:pPr>
    </w:p>
    <w:tbl>
      <w:tblPr>
        <w:tblStyle w:val="TableGrid1"/>
        <w:tblW w:w="8060" w:type="dxa"/>
        <w:tblLook w:val="04A0" w:firstRow="1" w:lastRow="0" w:firstColumn="1" w:lastColumn="0" w:noHBand="0" w:noVBand="1"/>
      </w:tblPr>
      <w:tblGrid>
        <w:gridCol w:w="2980"/>
        <w:gridCol w:w="1060"/>
        <w:gridCol w:w="2960"/>
        <w:gridCol w:w="1060"/>
      </w:tblGrid>
      <w:tr w:rsidR="00E82EE3" w:rsidRPr="00606575" w14:paraId="4E6C798A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1C94FA42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COST</w:t>
            </w:r>
          </w:p>
        </w:tc>
        <w:tc>
          <w:tcPr>
            <w:tcW w:w="1060" w:type="dxa"/>
            <w:noWrap/>
            <w:hideMark/>
          </w:tcPr>
          <w:p w14:paraId="1A518687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960" w:type="dxa"/>
            <w:noWrap/>
            <w:hideMark/>
          </w:tcPr>
          <w:p w14:paraId="44A2A6A2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OPERATING COST</w:t>
            </w:r>
          </w:p>
        </w:tc>
        <w:tc>
          <w:tcPr>
            <w:tcW w:w="1060" w:type="dxa"/>
            <w:noWrap/>
            <w:hideMark/>
          </w:tcPr>
          <w:p w14:paraId="2EDF7A88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E82EE3" w:rsidRPr="00606575" w14:paraId="4E583FEF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327F7D93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060" w:type="dxa"/>
            <w:noWrap/>
            <w:hideMark/>
          </w:tcPr>
          <w:p w14:paraId="60012D18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960" w:type="dxa"/>
            <w:noWrap/>
            <w:hideMark/>
          </w:tcPr>
          <w:p w14:paraId="282BD081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Operating labour</w:t>
            </w:r>
          </w:p>
        </w:tc>
        <w:tc>
          <w:tcPr>
            <w:tcW w:w="1060" w:type="dxa"/>
            <w:noWrap/>
            <w:hideMark/>
          </w:tcPr>
          <w:p w14:paraId="33EAB616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E82EE3" w:rsidRPr="00606575" w14:paraId="31E39610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2A999AC7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Engineering cost </w:t>
            </w:r>
          </w:p>
        </w:tc>
        <w:tc>
          <w:tcPr>
            <w:tcW w:w="1060" w:type="dxa"/>
            <w:noWrap/>
            <w:hideMark/>
          </w:tcPr>
          <w:p w14:paraId="61D38DCC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60" w:type="dxa"/>
            <w:noWrap/>
            <w:hideMark/>
          </w:tcPr>
          <w:p w14:paraId="0BF3AC38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Maintenance and repair</w:t>
            </w:r>
          </w:p>
        </w:tc>
        <w:tc>
          <w:tcPr>
            <w:tcW w:w="1060" w:type="dxa"/>
            <w:noWrap/>
            <w:hideMark/>
          </w:tcPr>
          <w:p w14:paraId="1E22A368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E82EE3" w:rsidRPr="00606575" w14:paraId="5DB6B02D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0300B005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capital cost</w:t>
            </w:r>
          </w:p>
        </w:tc>
        <w:tc>
          <w:tcPr>
            <w:tcW w:w="1060" w:type="dxa"/>
            <w:noWrap/>
            <w:hideMark/>
          </w:tcPr>
          <w:p w14:paraId="4C6D58E0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60" w:type="dxa"/>
            <w:noWrap/>
            <w:hideMark/>
          </w:tcPr>
          <w:p w14:paraId="19F777E6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Supervision/admin</w:t>
            </w:r>
          </w:p>
        </w:tc>
        <w:tc>
          <w:tcPr>
            <w:tcW w:w="1060" w:type="dxa"/>
            <w:noWrap/>
            <w:hideMark/>
          </w:tcPr>
          <w:p w14:paraId="45BF79F6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E82EE3" w:rsidRPr="00606575" w14:paraId="4422281D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44919812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Construction overhead</w:t>
            </w:r>
          </w:p>
        </w:tc>
        <w:tc>
          <w:tcPr>
            <w:tcW w:w="1060" w:type="dxa"/>
            <w:noWrap/>
            <w:hideMark/>
          </w:tcPr>
          <w:p w14:paraId="2083CFB2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60" w:type="dxa"/>
            <w:noWrap/>
            <w:hideMark/>
          </w:tcPr>
          <w:p w14:paraId="7BC39B61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Overhead</w:t>
            </w:r>
          </w:p>
        </w:tc>
        <w:tc>
          <w:tcPr>
            <w:tcW w:w="1060" w:type="dxa"/>
            <w:noWrap/>
            <w:hideMark/>
          </w:tcPr>
          <w:p w14:paraId="1A2CCF87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E82EE3" w:rsidRPr="00606575" w14:paraId="606612CA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6D69B19B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Materials for construction</w:t>
            </w:r>
          </w:p>
        </w:tc>
        <w:tc>
          <w:tcPr>
            <w:tcW w:w="1060" w:type="dxa"/>
            <w:noWrap/>
            <w:hideMark/>
          </w:tcPr>
          <w:p w14:paraId="0ACF75AE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60" w:type="dxa"/>
            <w:noWrap/>
            <w:hideMark/>
          </w:tcPr>
          <w:p w14:paraId="53E25D1E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Feedstock</w:t>
            </w:r>
          </w:p>
        </w:tc>
        <w:tc>
          <w:tcPr>
            <w:tcW w:w="1060" w:type="dxa"/>
            <w:noWrap/>
            <w:hideMark/>
          </w:tcPr>
          <w:p w14:paraId="2E1B17A0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E82EE3" w:rsidRPr="00606575" w14:paraId="73228EEC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46EBBC07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 and pre-processing</w:t>
            </w:r>
          </w:p>
        </w:tc>
        <w:tc>
          <w:tcPr>
            <w:tcW w:w="1060" w:type="dxa"/>
            <w:noWrap/>
            <w:hideMark/>
          </w:tcPr>
          <w:p w14:paraId="5C9940EB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60" w:type="dxa"/>
            <w:noWrap/>
            <w:hideMark/>
          </w:tcPr>
          <w:p w14:paraId="7E5C522E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Laboratory research and </w:t>
            </w:r>
            <w:proofErr w:type="spellStart"/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devt</w:t>
            </w:r>
            <w:proofErr w:type="spellEnd"/>
          </w:p>
        </w:tc>
        <w:tc>
          <w:tcPr>
            <w:tcW w:w="1060" w:type="dxa"/>
            <w:noWrap/>
            <w:hideMark/>
          </w:tcPr>
          <w:p w14:paraId="36C9B49C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E82EE3" w:rsidRPr="00606575" w14:paraId="145D2C27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0FD1F42A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Contingency and fees</w:t>
            </w:r>
          </w:p>
        </w:tc>
        <w:tc>
          <w:tcPr>
            <w:tcW w:w="1060" w:type="dxa"/>
            <w:noWrap/>
            <w:hideMark/>
          </w:tcPr>
          <w:p w14:paraId="0490AFA0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60" w:type="dxa"/>
            <w:noWrap/>
            <w:hideMark/>
          </w:tcPr>
          <w:p w14:paraId="3DAE41BA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 and taxes</w:t>
            </w:r>
          </w:p>
        </w:tc>
        <w:tc>
          <w:tcPr>
            <w:tcW w:w="1060" w:type="dxa"/>
            <w:noWrap/>
            <w:hideMark/>
          </w:tcPr>
          <w:p w14:paraId="611C43AD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E82EE3" w:rsidRPr="00606575" w14:paraId="0C1621E4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557381A6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 and tax</w:t>
            </w:r>
          </w:p>
        </w:tc>
        <w:tc>
          <w:tcPr>
            <w:tcW w:w="1060" w:type="dxa"/>
            <w:noWrap/>
            <w:hideMark/>
          </w:tcPr>
          <w:p w14:paraId="4B41A0F5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60" w:type="dxa"/>
            <w:noWrap/>
            <w:hideMark/>
          </w:tcPr>
          <w:p w14:paraId="2FC8C72C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1060" w:type="dxa"/>
            <w:noWrap/>
            <w:hideMark/>
          </w:tcPr>
          <w:p w14:paraId="448DB99A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E82EE3" w:rsidRPr="00606575" w14:paraId="1838A236" w14:textId="77777777" w:rsidTr="00EC4D64">
        <w:trPr>
          <w:trHeight w:val="276"/>
        </w:trPr>
        <w:tc>
          <w:tcPr>
            <w:tcW w:w="2980" w:type="dxa"/>
            <w:noWrap/>
            <w:hideMark/>
          </w:tcPr>
          <w:p w14:paraId="481ECC3E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expenditures</w:t>
            </w:r>
          </w:p>
        </w:tc>
        <w:tc>
          <w:tcPr>
            <w:tcW w:w="1060" w:type="dxa"/>
            <w:noWrap/>
            <w:hideMark/>
          </w:tcPr>
          <w:p w14:paraId="608E4B00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60" w:type="dxa"/>
            <w:noWrap/>
            <w:hideMark/>
          </w:tcPr>
          <w:p w14:paraId="4DE02F18" w14:textId="77777777" w:rsidR="00E82EE3" w:rsidRPr="00606575" w:rsidRDefault="00E82EE3" w:rsidP="00EC4D64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1060" w:type="dxa"/>
            <w:noWrap/>
            <w:hideMark/>
          </w:tcPr>
          <w:p w14:paraId="2C7B7B5E" w14:textId="77777777" w:rsidR="00E82EE3" w:rsidRPr="00606575" w:rsidRDefault="00E82EE3" w:rsidP="00EC4D64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14:paraId="4FB3BC05" w14:textId="482E69C3" w:rsidR="00E82EE3" w:rsidRPr="00606575" w:rsidRDefault="00E82EE3" w:rsidP="00B85966">
      <w:pPr>
        <w:rPr>
          <w:sz w:val="20"/>
          <w:szCs w:val="20"/>
        </w:rPr>
      </w:pPr>
    </w:p>
    <w:p w14:paraId="379C45FE" w14:textId="3D79BF24" w:rsidR="00606575" w:rsidRPr="00606575" w:rsidRDefault="00606575" w:rsidP="00B85966">
      <w:pPr>
        <w:rPr>
          <w:sz w:val="20"/>
          <w:szCs w:val="20"/>
        </w:rPr>
      </w:pPr>
    </w:p>
    <w:p w14:paraId="02A6AC30" w14:textId="377356D0" w:rsidR="00606575" w:rsidRPr="00606575" w:rsidRDefault="00606575" w:rsidP="00B85966">
      <w:pPr>
        <w:rPr>
          <w:sz w:val="20"/>
          <w:szCs w:val="20"/>
        </w:rPr>
      </w:pPr>
    </w:p>
    <w:sectPr w:rsidR="00606575" w:rsidRPr="00606575" w:rsidSect="00B8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5D"/>
    <w:multiLevelType w:val="multilevel"/>
    <w:tmpl w:val="18D63B3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2AC9"/>
    <w:multiLevelType w:val="multilevel"/>
    <w:tmpl w:val="4B961522"/>
    <w:lvl w:ilvl="0">
      <w:start w:val="1"/>
      <w:numFmt w:val="none"/>
      <w:lvlText w:val="4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6C6455"/>
    <w:multiLevelType w:val="multilevel"/>
    <w:tmpl w:val="AC7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E29D3"/>
    <w:multiLevelType w:val="multilevel"/>
    <w:tmpl w:val="34D2B96A"/>
    <w:lvl w:ilvl="0">
      <w:start w:val="1"/>
      <w:numFmt w:val="none"/>
      <w:lvlText w:val="3.6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54790A"/>
    <w:multiLevelType w:val="multilevel"/>
    <w:tmpl w:val="3DE2779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487BFC"/>
    <w:multiLevelType w:val="multilevel"/>
    <w:tmpl w:val="918E88B4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66837"/>
    <w:multiLevelType w:val="multilevel"/>
    <w:tmpl w:val="6CCC458C"/>
    <w:lvl w:ilvl="0">
      <w:start w:val="1"/>
      <w:numFmt w:val="none"/>
      <w:lvlText w:val="3.2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DB6D20"/>
    <w:multiLevelType w:val="multilevel"/>
    <w:tmpl w:val="34C00BB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A51A1F"/>
    <w:multiLevelType w:val="multilevel"/>
    <w:tmpl w:val="12C44A4A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F70BFD"/>
    <w:multiLevelType w:val="multilevel"/>
    <w:tmpl w:val="3270835A"/>
    <w:lvl w:ilvl="0">
      <w:start w:val="1"/>
      <w:numFmt w:val="none"/>
      <w:lvlText w:val="3.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23F88"/>
    <w:multiLevelType w:val="multilevel"/>
    <w:tmpl w:val="8DE61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1B2631"/>
    <w:multiLevelType w:val="multilevel"/>
    <w:tmpl w:val="E41463D8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0E5D8F"/>
    <w:multiLevelType w:val="hybridMultilevel"/>
    <w:tmpl w:val="FFC49230"/>
    <w:styleLink w:val="ImportedStyle11"/>
    <w:lvl w:ilvl="0" w:tplc="E86E6C32">
      <w:start w:val="1"/>
      <w:numFmt w:val="lowerLetter"/>
      <w:lvlText w:val="%1."/>
      <w:lvlJc w:val="left"/>
      <w:pPr>
        <w:ind w:left="720" w:hanging="360"/>
      </w:pPr>
    </w:lvl>
    <w:lvl w:ilvl="1" w:tplc="315E4F96">
      <w:start w:val="1"/>
      <w:numFmt w:val="lowerLetter"/>
      <w:lvlText w:val="%2."/>
      <w:lvlJc w:val="left"/>
      <w:pPr>
        <w:ind w:left="1440" w:hanging="360"/>
      </w:pPr>
    </w:lvl>
    <w:lvl w:ilvl="2" w:tplc="BD76FACE">
      <w:start w:val="1"/>
      <w:numFmt w:val="lowerRoman"/>
      <w:lvlText w:val="%3."/>
      <w:lvlJc w:val="right"/>
      <w:pPr>
        <w:ind w:left="2160" w:hanging="180"/>
      </w:pPr>
    </w:lvl>
    <w:lvl w:ilvl="3" w:tplc="49EE85CC">
      <w:start w:val="1"/>
      <w:numFmt w:val="decimal"/>
      <w:lvlText w:val="%4."/>
      <w:lvlJc w:val="left"/>
      <w:pPr>
        <w:ind w:left="2880" w:hanging="360"/>
      </w:pPr>
    </w:lvl>
    <w:lvl w:ilvl="4" w:tplc="56AEE8FE">
      <w:start w:val="1"/>
      <w:numFmt w:val="lowerLetter"/>
      <w:lvlText w:val="%5."/>
      <w:lvlJc w:val="left"/>
      <w:pPr>
        <w:ind w:left="3600" w:hanging="360"/>
      </w:pPr>
    </w:lvl>
    <w:lvl w:ilvl="5" w:tplc="FA7C01C0">
      <w:start w:val="1"/>
      <w:numFmt w:val="lowerRoman"/>
      <w:lvlText w:val="%6."/>
      <w:lvlJc w:val="right"/>
      <w:pPr>
        <w:ind w:left="4320" w:hanging="180"/>
      </w:pPr>
    </w:lvl>
    <w:lvl w:ilvl="6" w:tplc="9E02556E">
      <w:start w:val="1"/>
      <w:numFmt w:val="decimal"/>
      <w:lvlText w:val="%7."/>
      <w:lvlJc w:val="left"/>
      <w:pPr>
        <w:ind w:left="5040" w:hanging="360"/>
      </w:pPr>
    </w:lvl>
    <w:lvl w:ilvl="7" w:tplc="EBFCDCB2">
      <w:start w:val="1"/>
      <w:numFmt w:val="lowerLetter"/>
      <w:lvlText w:val="%8."/>
      <w:lvlJc w:val="left"/>
      <w:pPr>
        <w:ind w:left="5760" w:hanging="360"/>
      </w:pPr>
    </w:lvl>
    <w:lvl w:ilvl="8" w:tplc="40F8C8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13FBA"/>
    <w:multiLevelType w:val="multilevel"/>
    <w:tmpl w:val="D92894B4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236A82"/>
    <w:multiLevelType w:val="multilevel"/>
    <w:tmpl w:val="9E7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062D4"/>
    <w:multiLevelType w:val="multilevel"/>
    <w:tmpl w:val="6FF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66"/>
    <w:rsid w:val="00093E1D"/>
    <w:rsid w:val="000C2740"/>
    <w:rsid w:val="001648CD"/>
    <w:rsid w:val="001B3D2A"/>
    <w:rsid w:val="0030003B"/>
    <w:rsid w:val="00324010"/>
    <w:rsid w:val="0037725A"/>
    <w:rsid w:val="00405B8A"/>
    <w:rsid w:val="00407FDF"/>
    <w:rsid w:val="0043040B"/>
    <w:rsid w:val="0045312E"/>
    <w:rsid w:val="005407DC"/>
    <w:rsid w:val="005751B8"/>
    <w:rsid w:val="00606575"/>
    <w:rsid w:val="006451C0"/>
    <w:rsid w:val="006712D7"/>
    <w:rsid w:val="006A55DD"/>
    <w:rsid w:val="006B662B"/>
    <w:rsid w:val="00703117"/>
    <w:rsid w:val="00715CFF"/>
    <w:rsid w:val="00721F65"/>
    <w:rsid w:val="00731B7F"/>
    <w:rsid w:val="00876FD2"/>
    <w:rsid w:val="008867EB"/>
    <w:rsid w:val="008C0F4C"/>
    <w:rsid w:val="008E62B1"/>
    <w:rsid w:val="00915DD7"/>
    <w:rsid w:val="00937C99"/>
    <w:rsid w:val="009717E6"/>
    <w:rsid w:val="00A06D91"/>
    <w:rsid w:val="00A73263"/>
    <w:rsid w:val="00A95FB3"/>
    <w:rsid w:val="00AB0259"/>
    <w:rsid w:val="00AC7D41"/>
    <w:rsid w:val="00B80AA0"/>
    <w:rsid w:val="00B85966"/>
    <w:rsid w:val="00BF6145"/>
    <w:rsid w:val="00C0076E"/>
    <w:rsid w:val="00C95145"/>
    <w:rsid w:val="00CA46FA"/>
    <w:rsid w:val="00CF264A"/>
    <w:rsid w:val="00D2344A"/>
    <w:rsid w:val="00D53962"/>
    <w:rsid w:val="00D555A1"/>
    <w:rsid w:val="00DE6AF9"/>
    <w:rsid w:val="00E82EE3"/>
    <w:rsid w:val="00E90A66"/>
    <w:rsid w:val="00EA640A"/>
    <w:rsid w:val="00EB788E"/>
    <w:rsid w:val="00EC4D64"/>
    <w:rsid w:val="00EF09FA"/>
    <w:rsid w:val="00F52B09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CEA4"/>
  <w15:chartTrackingRefBased/>
  <w15:docId w15:val="{B2280E1B-19F8-4745-8480-9DFB9425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966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966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5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85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85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85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5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9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rsid w:val="00B859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966"/>
    <w:pPr>
      <w:spacing w:before="120"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ImportedStyle11">
    <w:name w:val="Imported Style 11"/>
    <w:rsid w:val="00B8596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B8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B85966"/>
    <w:pPr>
      <w:spacing w:after="200" w:line="240" w:lineRule="auto"/>
      <w:jc w:val="both"/>
    </w:pPr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966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96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6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5966"/>
    <w:rPr>
      <w:rFonts w:ascii="Arial" w:eastAsia="Times New Roman" w:hAnsi="Arial" w:cs="Times New Roman"/>
      <w:sz w:val="24"/>
      <w:szCs w:val="24"/>
    </w:rPr>
  </w:style>
  <w:style w:type="character" w:customStyle="1" w:styleId="ilfuvd">
    <w:name w:val="ilfuvd"/>
    <w:basedOn w:val="DefaultParagraphFont"/>
    <w:rsid w:val="00B85966"/>
  </w:style>
  <w:style w:type="character" w:styleId="Strong">
    <w:name w:val="Strong"/>
    <w:basedOn w:val="DefaultParagraphFont"/>
    <w:uiPriority w:val="22"/>
    <w:qFormat/>
    <w:rsid w:val="00B85966"/>
    <w:rPr>
      <w:b/>
      <w:bCs/>
    </w:rPr>
  </w:style>
  <w:style w:type="character" w:styleId="Emphasis">
    <w:name w:val="Emphasis"/>
    <w:basedOn w:val="DefaultParagraphFont"/>
    <w:uiPriority w:val="20"/>
    <w:qFormat/>
    <w:rsid w:val="00B8596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859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66"/>
    <w:pPr>
      <w:spacing w:before="18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6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6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66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66"/>
    <w:rPr>
      <w:rFonts w:ascii="Segoe UI" w:eastAsia="Times New Roman" w:hAnsi="Segoe UI" w:cs="Segoe UI"/>
      <w:sz w:val="18"/>
      <w:szCs w:val="18"/>
    </w:rPr>
  </w:style>
  <w:style w:type="character" w:customStyle="1" w:styleId="a">
    <w:name w:val="_"/>
    <w:basedOn w:val="DefaultParagraphFont"/>
    <w:rsid w:val="00B85966"/>
  </w:style>
  <w:style w:type="paragraph" w:customStyle="1" w:styleId="TableText">
    <w:name w:val="Table Text"/>
    <w:basedOn w:val="Normal"/>
    <w:qFormat/>
    <w:rsid w:val="00B85966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ig">
    <w:name w:val="big"/>
    <w:basedOn w:val="DefaultParagraphFont"/>
    <w:rsid w:val="00B85966"/>
  </w:style>
  <w:style w:type="table" w:styleId="ListTable6Colorful">
    <w:name w:val="List Table 6 Colorful"/>
    <w:basedOn w:val="TableNormal"/>
    <w:uiPriority w:val="51"/>
    <w:rsid w:val="00B85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B8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8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85966"/>
  </w:style>
  <w:style w:type="paragraph" w:customStyle="1" w:styleId="va-top">
    <w:name w:val="va-top"/>
    <w:basedOn w:val="Normal"/>
    <w:rsid w:val="00B8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fz-ms">
    <w:name w:val="fz-ms"/>
    <w:basedOn w:val="Normal"/>
    <w:rsid w:val="00B8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MDPI42tablebody">
    <w:name w:val="MDPI_4.2_table_body"/>
    <w:qFormat/>
    <w:rsid w:val="00B8596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B85966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en-GB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5" ma:contentTypeDescription="Create a new document." ma:contentTypeScope="" ma:versionID="0708e8b6220ec1edaa6f47972b4096fb">
  <xsd:schema xmlns:xsd="http://www.w3.org/2001/XMLSchema" xmlns:xs="http://www.w3.org/2001/XMLSchema" xmlns:p="http://schemas.microsoft.com/office/2006/metadata/properties" xmlns:ns1="http://schemas.microsoft.com/sharepoint/v3" xmlns:ns3="5b9dbb6f-f28e-4a32-a7d6-aa04ef18b565" xmlns:ns4="62dac45c-a09b-4542-889f-7647871c89a7" targetNamespace="http://schemas.microsoft.com/office/2006/metadata/properties" ma:root="true" ma:fieldsID="6731fe64ca40478a39964625a16be6ad" ns1:_="" ns3:_="" ns4:_="">
    <xsd:import namespace="http://schemas.microsoft.com/sharepoint/v3"/>
    <xsd:import namespace="5b9dbb6f-f28e-4a32-a7d6-aa04ef18b565"/>
    <xsd:import namespace="62dac45c-a09b-4542-889f-7647871c8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E3888-BDC1-4B8A-AEEC-6381551D858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62dac45c-a09b-4542-889f-7647871c89a7"/>
    <ds:schemaRef ds:uri="5b9dbb6f-f28e-4a32-a7d6-aa04ef18b5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5C5AD3-D5EC-400E-A19B-91A3F16C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42C71-3B42-4F79-AEC6-9ACC33EF7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dbb6f-f28e-4a32-a7d6-aa04ef18b565"/>
    <ds:schemaRef ds:uri="62dac45c-a09b-4542-889f-7647871c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 Ukanwa</dc:creator>
  <cp:keywords/>
  <dc:description/>
  <cp:lastModifiedBy>Kalu Ukanwa</cp:lastModifiedBy>
  <cp:revision>2</cp:revision>
  <dcterms:created xsi:type="dcterms:W3CDTF">2021-09-27T18:43:00Z</dcterms:created>
  <dcterms:modified xsi:type="dcterms:W3CDTF">2021-09-27T18:43:00Z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</Properties>
</file>